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F353" w14:textId="2BA6B5CB" w:rsidR="006612B9" w:rsidRDefault="00E94442">
      <w:pPr>
        <w:rPr>
          <w:rFonts w:ascii="Tahoma" w:hAnsi="Tahoma" w:cs="Tahoma"/>
          <w:b/>
          <w:sz w:val="28"/>
          <w:szCs w:val="28"/>
        </w:rPr>
      </w:pPr>
      <w:r w:rsidRPr="00B74CCB">
        <w:rPr>
          <w:rFonts w:ascii="Tahoma" w:hAnsi="Tahoma" w:cs="Tahoma"/>
          <w:b/>
          <w:sz w:val="28"/>
          <w:szCs w:val="28"/>
        </w:rPr>
        <w:t>Rubrica di valutazione</w:t>
      </w:r>
      <w:r w:rsidR="00F60593" w:rsidRPr="00B74CCB">
        <w:rPr>
          <w:rFonts w:ascii="Tahoma" w:hAnsi="Tahoma" w:cs="Tahoma"/>
          <w:b/>
          <w:sz w:val="28"/>
          <w:szCs w:val="28"/>
        </w:rPr>
        <w:t>:</w:t>
      </w:r>
      <w:r w:rsidRPr="00B74CCB">
        <w:rPr>
          <w:rFonts w:ascii="Tahoma" w:hAnsi="Tahoma" w:cs="Tahoma"/>
          <w:b/>
          <w:sz w:val="28"/>
          <w:szCs w:val="28"/>
        </w:rPr>
        <w:t xml:space="preserve"> Scienze </w:t>
      </w:r>
      <w:r w:rsidR="00E5759C" w:rsidRPr="00B74CCB">
        <w:rPr>
          <w:rFonts w:ascii="Tahoma" w:hAnsi="Tahoma" w:cs="Tahoma"/>
          <w:b/>
          <w:sz w:val="28"/>
          <w:szCs w:val="28"/>
        </w:rPr>
        <w:t>classi seconda</w:t>
      </w:r>
    </w:p>
    <w:p w14:paraId="71C6E075" w14:textId="77777777" w:rsidR="003D511C" w:rsidRPr="00B74CCB" w:rsidRDefault="003D511C">
      <w:pPr>
        <w:rPr>
          <w:rFonts w:ascii="Tahoma" w:hAnsi="Tahoma" w:cs="Tahoma"/>
          <w:b/>
          <w:sz w:val="28"/>
          <w:szCs w:val="28"/>
        </w:rPr>
      </w:pPr>
    </w:p>
    <w:p w14:paraId="0270760D" w14:textId="785BD6B3" w:rsidR="00F60593" w:rsidRPr="00B74CCB" w:rsidRDefault="00F60593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 xml:space="preserve">Traguardo di competenza: </w:t>
      </w:r>
      <w:r w:rsidRPr="00B74CCB">
        <w:rPr>
          <w:rFonts w:ascii="Tahoma" w:hAnsi="Tahoma" w:cs="Tahoma"/>
          <w:sz w:val="24"/>
          <w:szCs w:val="24"/>
        </w:rPr>
        <w:t>Sviluppa atteggiamenti di curiosità che lo stimol</w:t>
      </w:r>
      <w:r w:rsidR="00474E50" w:rsidRPr="00B74CCB">
        <w:rPr>
          <w:rFonts w:ascii="Tahoma" w:hAnsi="Tahoma" w:cs="Tahoma"/>
          <w:sz w:val="24"/>
          <w:szCs w:val="24"/>
        </w:rPr>
        <w:t>a</w:t>
      </w:r>
      <w:r w:rsidRPr="00B74CCB">
        <w:rPr>
          <w:rFonts w:ascii="Tahoma" w:hAnsi="Tahoma" w:cs="Tahoma"/>
          <w:sz w:val="24"/>
          <w:szCs w:val="24"/>
        </w:rPr>
        <w:t>no a cercare spiegazioni di quello che vede succedere.</w:t>
      </w:r>
    </w:p>
    <w:tbl>
      <w:tblPr>
        <w:tblStyle w:val="3"/>
        <w:tblW w:w="10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785"/>
      </w:tblGrid>
      <w:tr w:rsidR="00401DDB" w:rsidRPr="00B74CCB" w14:paraId="656E6E62" w14:textId="77777777" w:rsidTr="0082679C">
        <w:trPr>
          <w:trHeight w:val="559"/>
        </w:trPr>
        <w:tc>
          <w:tcPr>
            <w:tcW w:w="2943" w:type="dxa"/>
          </w:tcPr>
          <w:p w14:paraId="6615AE70" w14:textId="77777777" w:rsidR="00401DDB" w:rsidRPr="0052671C" w:rsidRDefault="00401D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  <w:p w14:paraId="68D1DF1E" w14:textId="77777777" w:rsidR="00401DDB" w:rsidRPr="0052671C" w:rsidRDefault="00401D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60A040" w14:textId="50749AE9" w:rsidR="00401DDB" w:rsidRPr="0052671C" w:rsidRDefault="00401DDB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4785" w:type="dxa"/>
          </w:tcPr>
          <w:p w14:paraId="40F08015" w14:textId="26E4BA63" w:rsidR="00401DDB" w:rsidRPr="0052671C" w:rsidRDefault="0052671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DESCRITTORI DI PADRONA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ZA</w:t>
            </w:r>
          </w:p>
        </w:tc>
      </w:tr>
      <w:tr w:rsidR="00401DDB" w:rsidRPr="00B74CCB" w14:paraId="160BD7C0" w14:textId="77777777" w:rsidTr="0082679C">
        <w:trPr>
          <w:trHeight w:val="65"/>
        </w:trPr>
        <w:tc>
          <w:tcPr>
            <w:tcW w:w="2943" w:type="dxa"/>
            <w:vMerge w:val="restart"/>
          </w:tcPr>
          <w:p w14:paraId="588D8DC0" w14:textId="77777777" w:rsidR="00401DDB" w:rsidRPr="00B74CCB" w:rsidRDefault="00401DDB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Esplorare e descrivere oggetti e materiali</w:t>
            </w:r>
          </w:p>
        </w:tc>
        <w:tc>
          <w:tcPr>
            <w:tcW w:w="2694" w:type="dxa"/>
          </w:tcPr>
          <w:p w14:paraId="6893D789" w14:textId="77777777" w:rsidR="00401DDB" w:rsidRPr="00B74CCB" w:rsidRDefault="00401DD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785" w:type="dxa"/>
          </w:tcPr>
          <w:p w14:paraId="0AC0806F" w14:textId="7DF60B12" w:rsidR="00401DDB" w:rsidRPr="00B74CCB" w:rsidRDefault="00401DDB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Osserva, identifica e descrive le caratteristiche </w:t>
            </w:r>
            <w:r w:rsidR="00E94442" w:rsidRPr="00B74CCB">
              <w:rPr>
                <w:rFonts w:ascii="Tahoma" w:hAnsi="Tahoma" w:cs="Tahoma"/>
                <w:sz w:val="24"/>
                <w:szCs w:val="24"/>
              </w:rPr>
              <w:t xml:space="preserve">di </w:t>
            </w:r>
            <w:r w:rsidRPr="00B74CCB">
              <w:rPr>
                <w:rFonts w:ascii="Tahoma" w:hAnsi="Tahoma" w:cs="Tahoma"/>
                <w:sz w:val="24"/>
                <w:szCs w:val="24"/>
              </w:rPr>
              <w:t xml:space="preserve">oggetti </w:t>
            </w:r>
            <w:r w:rsidR="0052671C">
              <w:rPr>
                <w:rFonts w:ascii="Tahoma" w:hAnsi="Tahoma" w:cs="Tahoma"/>
                <w:sz w:val="24"/>
                <w:szCs w:val="24"/>
              </w:rPr>
              <w:t xml:space="preserve">solo </w:t>
            </w:r>
            <w:r w:rsidRPr="00B74CCB">
              <w:rPr>
                <w:rFonts w:ascii="Tahoma" w:hAnsi="Tahoma" w:cs="Tahoma"/>
                <w:sz w:val="24"/>
                <w:szCs w:val="24"/>
              </w:rPr>
              <w:t>se guidato</w:t>
            </w:r>
          </w:p>
        </w:tc>
      </w:tr>
      <w:tr w:rsidR="00401DDB" w:rsidRPr="00B74CCB" w14:paraId="300C3B5C" w14:textId="77777777" w:rsidTr="0082679C">
        <w:trPr>
          <w:trHeight w:val="64"/>
        </w:trPr>
        <w:tc>
          <w:tcPr>
            <w:tcW w:w="2943" w:type="dxa"/>
            <w:vMerge/>
          </w:tcPr>
          <w:p w14:paraId="5F60A7C8" w14:textId="77777777" w:rsidR="00401DDB" w:rsidRPr="00B74CCB" w:rsidRDefault="0040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27B5E1" w14:textId="77777777" w:rsidR="00401DDB" w:rsidRPr="00B74CCB" w:rsidRDefault="00401DD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785" w:type="dxa"/>
          </w:tcPr>
          <w:p w14:paraId="677935A7" w14:textId="244B401D" w:rsidR="00401DDB" w:rsidRPr="00B74CCB" w:rsidRDefault="00401DDB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Osserva, identifica e descrive le caratteristiche</w:t>
            </w:r>
            <w:r w:rsidR="0052671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74CCB">
              <w:rPr>
                <w:rFonts w:ascii="Tahoma" w:hAnsi="Tahoma" w:cs="Tahoma"/>
                <w:sz w:val="24"/>
                <w:szCs w:val="24"/>
              </w:rPr>
              <w:t>di oggetti</w:t>
            </w:r>
            <w:r w:rsidR="00E94442" w:rsidRPr="00B74CC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74CCB">
              <w:rPr>
                <w:rFonts w:ascii="Tahoma" w:hAnsi="Tahoma" w:cs="Tahoma"/>
                <w:sz w:val="24"/>
                <w:szCs w:val="24"/>
              </w:rPr>
              <w:t xml:space="preserve">in modo parziale </w:t>
            </w:r>
          </w:p>
        </w:tc>
      </w:tr>
      <w:tr w:rsidR="00401DDB" w:rsidRPr="00B74CCB" w14:paraId="1B5E9D15" w14:textId="77777777" w:rsidTr="0082679C">
        <w:trPr>
          <w:trHeight w:val="64"/>
        </w:trPr>
        <w:tc>
          <w:tcPr>
            <w:tcW w:w="2943" w:type="dxa"/>
            <w:vMerge/>
          </w:tcPr>
          <w:p w14:paraId="604DFD48" w14:textId="77777777" w:rsidR="00401DDB" w:rsidRPr="00B74CCB" w:rsidRDefault="0040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958917" w14:textId="77777777" w:rsidR="00401DDB" w:rsidRPr="00B74CCB" w:rsidRDefault="00401DD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785" w:type="dxa"/>
          </w:tcPr>
          <w:p w14:paraId="4BB93622" w14:textId="7FE990B6" w:rsidR="00401DDB" w:rsidRPr="00B74CCB" w:rsidRDefault="00401DDB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Osserva, identifica e descrive le caratteristiche</w:t>
            </w:r>
            <w:r w:rsidR="0052671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74CCB">
              <w:rPr>
                <w:rFonts w:ascii="Tahoma" w:hAnsi="Tahoma" w:cs="Tahoma"/>
                <w:sz w:val="24"/>
                <w:szCs w:val="24"/>
              </w:rPr>
              <w:t>di oggetti</w:t>
            </w:r>
            <w:r w:rsidR="00E94442" w:rsidRPr="00B74CC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74CCB">
              <w:rPr>
                <w:rFonts w:ascii="Tahoma" w:hAnsi="Tahoma" w:cs="Tahoma"/>
                <w:sz w:val="24"/>
                <w:szCs w:val="24"/>
              </w:rPr>
              <w:t xml:space="preserve">in modo completo </w:t>
            </w:r>
          </w:p>
        </w:tc>
      </w:tr>
      <w:tr w:rsidR="00401DDB" w:rsidRPr="00B74CCB" w14:paraId="3CCE6247" w14:textId="77777777" w:rsidTr="0082679C">
        <w:trPr>
          <w:trHeight w:val="64"/>
        </w:trPr>
        <w:tc>
          <w:tcPr>
            <w:tcW w:w="2943" w:type="dxa"/>
            <w:vMerge/>
          </w:tcPr>
          <w:p w14:paraId="17BCE33B" w14:textId="77777777" w:rsidR="00401DDB" w:rsidRPr="00B74CCB" w:rsidRDefault="00401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553770" w14:textId="77777777" w:rsidR="00401DDB" w:rsidRPr="00B74CCB" w:rsidRDefault="00401DD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785" w:type="dxa"/>
          </w:tcPr>
          <w:p w14:paraId="2F3C712C" w14:textId="5AC0F78D" w:rsidR="00401DDB" w:rsidRPr="00B74CCB" w:rsidRDefault="00401DDB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Osserva, identifica e descrive le caratteristiche di oggetti in modo accurato e completo </w:t>
            </w:r>
            <w:r w:rsidR="0052671C">
              <w:rPr>
                <w:rFonts w:ascii="Tahoma" w:hAnsi="Tahoma" w:cs="Tahoma"/>
                <w:sz w:val="24"/>
                <w:szCs w:val="24"/>
              </w:rPr>
              <w:t xml:space="preserve">e preciso </w:t>
            </w:r>
            <w:r w:rsidRPr="00B74CCB">
              <w:rPr>
                <w:rFonts w:ascii="Tahoma" w:hAnsi="Tahoma" w:cs="Tahoma"/>
                <w:sz w:val="24"/>
                <w:szCs w:val="24"/>
              </w:rPr>
              <w:t>in contesti diversi</w:t>
            </w:r>
          </w:p>
        </w:tc>
      </w:tr>
    </w:tbl>
    <w:p w14:paraId="549D0799" w14:textId="68B52A07" w:rsidR="006612B9" w:rsidRDefault="006612B9">
      <w:pPr>
        <w:rPr>
          <w:rFonts w:ascii="Tahoma" w:hAnsi="Tahoma" w:cs="Tahoma"/>
          <w:b/>
          <w:sz w:val="24"/>
          <w:szCs w:val="24"/>
        </w:rPr>
      </w:pPr>
    </w:p>
    <w:p w14:paraId="091A2C0F" w14:textId="77777777" w:rsidR="003D511C" w:rsidRPr="00B74CCB" w:rsidRDefault="003D511C">
      <w:pPr>
        <w:rPr>
          <w:rFonts w:ascii="Tahoma" w:hAnsi="Tahoma" w:cs="Tahoma"/>
          <w:b/>
          <w:sz w:val="24"/>
          <w:szCs w:val="24"/>
        </w:rPr>
      </w:pPr>
    </w:p>
    <w:p w14:paraId="2115C8B9" w14:textId="1928B70C" w:rsidR="00E5759C" w:rsidRPr="00B74CCB" w:rsidRDefault="00E5759C">
      <w:pPr>
        <w:rPr>
          <w:rFonts w:ascii="Tahoma" w:hAnsi="Tahoma" w:cs="Tahoma"/>
          <w:b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>Traguardo di competenza</w:t>
      </w:r>
      <w:r w:rsidR="00602EE6" w:rsidRPr="00B74CC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02EE6" w:rsidRPr="00B74CCB">
        <w:rPr>
          <w:rFonts w:ascii="Tahoma" w:hAnsi="Tahoma" w:cs="Tahoma"/>
          <w:sz w:val="24"/>
          <w:szCs w:val="24"/>
        </w:rPr>
        <w:t>esplora i fenomeni in modo scientifico: con l’aiuto dell’insegnante e dei compagni osserva e descrive lo svolgersi dei fatti, formula domande, realizza semplici esperimenti.</w:t>
      </w:r>
    </w:p>
    <w:tbl>
      <w:tblPr>
        <w:tblStyle w:val="2"/>
        <w:tblW w:w="10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39"/>
      </w:tblGrid>
      <w:tr w:rsidR="00E94442" w:rsidRPr="00B74CCB" w14:paraId="0E2F5604" w14:textId="77777777" w:rsidTr="0082679C">
        <w:trPr>
          <w:trHeight w:val="535"/>
        </w:trPr>
        <w:tc>
          <w:tcPr>
            <w:tcW w:w="2943" w:type="dxa"/>
          </w:tcPr>
          <w:p w14:paraId="27394F33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NUCLEO TEMATICO</w:t>
            </w:r>
          </w:p>
          <w:p w14:paraId="5CA03077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E2BEFD" w14:textId="4666E79B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4839" w:type="dxa"/>
          </w:tcPr>
          <w:p w14:paraId="3CC5E001" w14:textId="5781BAB6" w:rsidR="00E94442" w:rsidRPr="00B74CCB" w:rsidRDefault="0052671C">
            <w:pPr>
              <w:rPr>
                <w:rFonts w:ascii="Tahoma" w:hAnsi="Tahoma" w:cs="Tahoma"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DESCRITTORI DI PADRONA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ZA</w:t>
            </w:r>
          </w:p>
        </w:tc>
      </w:tr>
      <w:tr w:rsidR="00E94442" w:rsidRPr="00B74CCB" w14:paraId="302F4035" w14:textId="77777777" w:rsidTr="0082679C">
        <w:trPr>
          <w:trHeight w:val="63"/>
        </w:trPr>
        <w:tc>
          <w:tcPr>
            <w:tcW w:w="2943" w:type="dxa"/>
            <w:vMerge w:val="restart"/>
          </w:tcPr>
          <w:p w14:paraId="49038E27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Osservare e sperimentare sul campo</w:t>
            </w:r>
          </w:p>
        </w:tc>
        <w:tc>
          <w:tcPr>
            <w:tcW w:w="2694" w:type="dxa"/>
          </w:tcPr>
          <w:p w14:paraId="3FC45AF8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39" w:type="dxa"/>
          </w:tcPr>
          <w:p w14:paraId="6AE2A9DE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formulando semplici ipotesi sul loro verificarsi solo se guidato</w:t>
            </w:r>
          </w:p>
          <w:p w14:paraId="149B9852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4442" w:rsidRPr="00B74CCB" w14:paraId="266CE638" w14:textId="77777777" w:rsidTr="0082679C">
        <w:trPr>
          <w:trHeight w:val="62"/>
        </w:trPr>
        <w:tc>
          <w:tcPr>
            <w:tcW w:w="2943" w:type="dxa"/>
            <w:vMerge/>
          </w:tcPr>
          <w:p w14:paraId="1FBEF07F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482389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39" w:type="dxa"/>
          </w:tcPr>
          <w:p w14:paraId="6787FB3C" w14:textId="347CFEB3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in modo parziale, formulando semplici ipotesi sul loro verificarsi</w:t>
            </w:r>
          </w:p>
          <w:p w14:paraId="66BE1D0A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4442" w:rsidRPr="00B74CCB" w14:paraId="0361FDCA" w14:textId="77777777" w:rsidTr="0082679C">
        <w:trPr>
          <w:trHeight w:val="62"/>
        </w:trPr>
        <w:tc>
          <w:tcPr>
            <w:tcW w:w="2943" w:type="dxa"/>
            <w:vMerge/>
          </w:tcPr>
          <w:p w14:paraId="3AC8C72A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DEDA1B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39" w:type="dxa"/>
          </w:tcPr>
          <w:p w14:paraId="7D61F2EE" w14:textId="653DB2AF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Descrive i fenomeni osservati in modo </w:t>
            </w:r>
            <w:r w:rsidR="0052671C">
              <w:rPr>
                <w:rFonts w:ascii="Tahoma" w:hAnsi="Tahoma" w:cs="Tahoma"/>
                <w:sz w:val="24"/>
                <w:szCs w:val="24"/>
              </w:rPr>
              <w:t>esauriente</w:t>
            </w:r>
            <w:r w:rsidRPr="00B74CCB">
              <w:rPr>
                <w:rFonts w:ascii="Tahoma" w:hAnsi="Tahoma" w:cs="Tahoma"/>
                <w:sz w:val="24"/>
                <w:szCs w:val="24"/>
              </w:rPr>
              <w:t>, formulando semplici ipotesi sul loro verificarsi</w:t>
            </w:r>
          </w:p>
          <w:p w14:paraId="31B18C59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4442" w:rsidRPr="00B74CCB" w14:paraId="25475BB4" w14:textId="77777777" w:rsidTr="0082679C">
        <w:trPr>
          <w:trHeight w:val="62"/>
        </w:trPr>
        <w:tc>
          <w:tcPr>
            <w:tcW w:w="2943" w:type="dxa"/>
            <w:vMerge/>
          </w:tcPr>
          <w:p w14:paraId="6151DE7C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A1B188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39" w:type="dxa"/>
          </w:tcPr>
          <w:p w14:paraId="19246BC6" w14:textId="0C367A8B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Descrive i fenomeni osservati in modo esauriente, formulando ipotesi</w:t>
            </w:r>
            <w:r w:rsidR="0052671C">
              <w:rPr>
                <w:rFonts w:ascii="Tahoma" w:hAnsi="Tahoma" w:cs="Tahoma"/>
                <w:sz w:val="24"/>
                <w:szCs w:val="24"/>
              </w:rPr>
              <w:t xml:space="preserve"> corrette</w:t>
            </w:r>
            <w:r w:rsidRPr="00B74CCB">
              <w:rPr>
                <w:rFonts w:ascii="Tahoma" w:hAnsi="Tahoma" w:cs="Tahoma"/>
                <w:sz w:val="24"/>
                <w:szCs w:val="24"/>
              </w:rPr>
              <w:t xml:space="preserve"> sul loro verificarsi </w:t>
            </w:r>
          </w:p>
        </w:tc>
      </w:tr>
    </w:tbl>
    <w:p w14:paraId="3D95DAE3" w14:textId="759DEF72" w:rsidR="006612B9" w:rsidRDefault="006612B9">
      <w:pPr>
        <w:rPr>
          <w:rFonts w:ascii="Tahoma" w:hAnsi="Tahoma" w:cs="Tahoma"/>
          <w:sz w:val="24"/>
          <w:szCs w:val="24"/>
        </w:rPr>
      </w:pPr>
    </w:p>
    <w:p w14:paraId="46F7EDDC" w14:textId="306CFE18" w:rsidR="003D511C" w:rsidRDefault="003D511C">
      <w:pPr>
        <w:rPr>
          <w:rFonts w:ascii="Tahoma" w:hAnsi="Tahoma" w:cs="Tahoma"/>
          <w:sz w:val="24"/>
          <w:szCs w:val="24"/>
        </w:rPr>
      </w:pPr>
    </w:p>
    <w:p w14:paraId="605CAB25" w14:textId="5E1E8EC5" w:rsidR="003D511C" w:rsidRDefault="003D511C">
      <w:pPr>
        <w:rPr>
          <w:rFonts w:ascii="Tahoma" w:hAnsi="Tahoma" w:cs="Tahoma"/>
          <w:sz w:val="24"/>
          <w:szCs w:val="24"/>
        </w:rPr>
      </w:pPr>
    </w:p>
    <w:p w14:paraId="5557FDB9" w14:textId="77777777" w:rsidR="003D511C" w:rsidRPr="00B74CCB" w:rsidRDefault="003D511C">
      <w:pPr>
        <w:rPr>
          <w:rFonts w:ascii="Tahoma" w:hAnsi="Tahoma" w:cs="Tahoma"/>
          <w:sz w:val="24"/>
          <w:szCs w:val="24"/>
        </w:rPr>
      </w:pPr>
    </w:p>
    <w:p w14:paraId="13441DCA" w14:textId="5D60E16E" w:rsidR="00E5759C" w:rsidRPr="00B74CCB" w:rsidRDefault="00E5759C">
      <w:pPr>
        <w:rPr>
          <w:rFonts w:ascii="Tahoma" w:hAnsi="Tahoma" w:cs="Tahoma"/>
          <w:sz w:val="24"/>
          <w:szCs w:val="24"/>
        </w:rPr>
      </w:pPr>
      <w:r w:rsidRPr="00B74CCB">
        <w:rPr>
          <w:rFonts w:ascii="Tahoma" w:hAnsi="Tahoma" w:cs="Tahoma"/>
          <w:b/>
          <w:bCs/>
          <w:sz w:val="24"/>
          <w:szCs w:val="24"/>
        </w:rPr>
        <w:t>Traguardo di competenza</w:t>
      </w:r>
      <w:r w:rsidR="00AB7A4A" w:rsidRPr="00B74CC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D511C" w:rsidRPr="003D511C">
        <w:rPr>
          <w:rFonts w:ascii="Tahoma" w:hAnsi="Tahoma" w:cs="Tahoma"/>
          <w:sz w:val="24"/>
          <w:szCs w:val="24"/>
        </w:rPr>
        <w:t>ri</w:t>
      </w:r>
      <w:r w:rsidR="00944BA4" w:rsidRPr="003D511C">
        <w:rPr>
          <w:rFonts w:ascii="Tahoma" w:hAnsi="Tahoma" w:cs="Tahoma"/>
          <w:sz w:val="24"/>
          <w:szCs w:val="24"/>
        </w:rPr>
        <w:t>conosce le</w:t>
      </w:r>
      <w:r w:rsidR="00944BA4" w:rsidRPr="00B74CCB">
        <w:rPr>
          <w:rFonts w:ascii="Tahoma" w:hAnsi="Tahoma" w:cs="Tahoma"/>
          <w:sz w:val="24"/>
          <w:szCs w:val="24"/>
        </w:rPr>
        <w:t xml:space="preserve"> principali caratteristiche e i modi di vivere di organismi animali e vegetali.</w:t>
      </w:r>
    </w:p>
    <w:tbl>
      <w:tblPr>
        <w:tblStyle w:val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694"/>
        <w:gridCol w:w="4819"/>
      </w:tblGrid>
      <w:tr w:rsidR="00E94442" w:rsidRPr="00B74CCB" w14:paraId="65FB80DE" w14:textId="77777777" w:rsidTr="00765C40">
        <w:tc>
          <w:tcPr>
            <w:tcW w:w="2943" w:type="dxa"/>
          </w:tcPr>
          <w:p w14:paraId="38FB0FC8" w14:textId="77777777" w:rsidR="00E94442" w:rsidRPr="0052671C" w:rsidRDefault="00E9444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NUCLEO TEMATICO</w:t>
            </w:r>
          </w:p>
          <w:p w14:paraId="129932EB" w14:textId="77777777" w:rsidR="00E94442" w:rsidRPr="0052671C" w:rsidRDefault="00E9444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054BB5" w14:textId="2F3BAFAD" w:rsidR="00E94442" w:rsidRPr="0052671C" w:rsidRDefault="00E9444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PARAMETRO</w:t>
            </w:r>
          </w:p>
        </w:tc>
        <w:tc>
          <w:tcPr>
            <w:tcW w:w="4819" w:type="dxa"/>
          </w:tcPr>
          <w:p w14:paraId="7B361CCB" w14:textId="1FC4AF31" w:rsidR="00E94442" w:rsidRPr="00B74CCB" w:rsidRDefault="0052671C">
            <w:pPr>
              <w:rPr>
                <w:rFonts w:ascii="Tahoma" w:hAnsi="Tahoma" w:cs="Tahoma"/>
                <w:sz w:val="24"/>
                <w:szCs w:val="24"/>
              </w:rPr>
            </w:pP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DESCRITTORI DI PADRONA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 w:rsidRPr="0052671C">
              <w:rPr>
                <w:rFonts w:ascii="Tahoma" w:hAnsi="Tahoma" w:cs="Tahoma"/>
                <w:b/>
                <w:bCs/>
                <w:sz w:val="24"/>
                <w:szCs w:val="24"/>
              </w:rPr>
              <w:t>ZA</w:t>
            </w:r>
          </w:p>
        </w:tc>
      </w:tr>
      <w:tr w:rsidR="00E94442" w:rsidRPr="00B74CCB" w14:paraId="4D2D4116" w14:textId="77777777" w:rsidTr="00765C40">
        <w:trPr>
          <w:trHeight w:val="62"/>
        </w:trPr>
        <w:tc>
          <w:tcPr>
            <w:tcW w:w="2943" w:type="dxa"/>
            <w:vMerge w:val="restart"/>
          </w:tcPr>
          <w:p w14:paraId="7C8BBEDA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lastRenderedPageBreak/>
              <w:t>L’uomo i viventi e l’ambiente</w:t>
            </w:r>
          </w:p>
        </w:tc>
        <w:tc>
          <w:tcPr>
            <w:tcW w:w="2694" w:type="dxa"/>
          </w:tcPr>
          <w:p w14:paraId="7A8BF6EE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668D1360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 e descrive le principali caratteristiche dei viventi e la loro relazione con l’ambiente solo se guidato</w:t>
            </w:r>
          </w:p>
        </w:tc>
      </w:tr>
      <w:tr w:rsidR="00E94442" w:rsidRPr="00B74CCB" w14:paraId="1058DCC0" w14:textId="77777777" w:rsidTr="00765C40">
        <w:trPr>
          <w:trHeight w:val="61"/>
        </w:trPr>
        <w:tc>
          <w:tcPr>
            <w:tcW w:w="2943" w:type="dxa"/>
            <w:vMerge/>
          </w:tcPr>
          <w:p w14:paraId="5C26C275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A5B5A9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6C36E0BE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Osserva e descrive in modo essenziali le caratteristiche dei viventi e la loro relazione con l’ambiente </w:t>
            </w:r>
          </w:p>
        </w:tc>
      </w:tr>
      <w:tr w:rsidR="00E94442" w:rsidRPr="00B74CCB" w14:paraId="76979F0A" w14:textId="77777777" w:rsidTr="00765C40">
        <w:trPr>
          <w:trHeight w:val="61"/>
        </w:trPr>
        <w:tc>
          <w:tcPr>
            <w:tcW w:w="2943" w:type="dxa"/>
            <w:vMerge/>
          </w:tcPr>
          <w:p w14:paraId="3C1971D0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FC570B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2AA427CD" w14:textId="77777777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Osserva e descrive in modo completo le principali caratteristiche dei viventi e la loro relazione con l’ambiente</w:t>
            </w:r>
          </w:p>
        </w:tc>
      </w:tr>
      <w:tr w:rsidR="00E94442" w:rsidRPr="00B74CCB" w14:paraId="58740245" w14:textId="77777777" w:rsidTr="00765C40">
        <w:trPr>
          <w:trHeight w:val="61"/>
        </w:trPr>
        <w:tc>
          <w:tcPr>
            <w:tcW w:w="2943" w:type="dxa"/>
            <w:vMerge/>
          </w:tcPr>
          <w:p w14:paraId="31BD2BFC" w14:textId="77777777" w:rsidR="00E94442" w:rsidRPr="00B74CCB" w:rsidRDefault="00E94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919BFC" w14:textId="77777777" w:rsidR="00E94442" w:rsidRPr="00B74CCB" w:rsidRDefault="00E9444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3819FFB8" w14:textId="4C7DD194" w:rsidR="00E94442" w:rsidRPr="00B74CCB" w:rsidRDefault="00E94442">
            <w:pPr>
              <w:rPr>
                <w:rFonts w:ascii="Tahoma" w:hAnsi="Tahoma" w:cs="Tahoma"/>
                <w:sz w:val="24"/>
                <w:szCs w:val="24"/>
              </w:rPr>
            </w:pPr>
            <w:r w:rsidRPr="00B74CCB">
              <w:rPr>
                <w:rFonts w:ascii="Tahoma" w:hAnsi="Tahoma" w:cs="Tahoma"/>
                <w:sz w:val="24"/>
                <w:szCs w:val="24"/>
              </w:rPr>
              <w:t xml:space="preserve">Osserva e descrive in modo completo e accurato le caratteristiche dei viventi e la loro relazione con l’ambiente in contesti </w:t>
            </w:r>
            <w:r w:rsidR="0052671C">
              <w:rPr>
                <w:rFonts w:ascii="Tahoma" w:hAnsi="Tahoma" w:cs="Tahoma"/>
                <w:sz w:val="24"/>
                <w:szCs w:val="24"/>
              </w:rPr>
              <w:t>noti e non noti</w:t>
            </w:r>
          </w:p>
        </w:tc>
      </w:tr>
    </w:tbl>
    <w:p w14:paraId="7587F564" w14:textId="3F625F5D" w:rsidR="006612B9" w:rsidRDefault="006612B9"/>
    <w:p w14:paraId="3BF13912" w14:textId="3027298D" w:rsidR="00B16671" w:rsidRDefault="00B16671"/>
    <w:p w14:paraId="6971E109" w14:textId="77777777" w:rsidR="00B16671" w:rsidRDefault="00B16671"/>
    <w:sectPr w:rsidR="00B16671" w:rsidSect="00C77331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9"/>
    <w:rsid w:val="000F6D75"/>
    <w:rsid w:val="003D511C"/>
    <w:rsid w:val="00401DDB"/>
    <w:rsid w:val="00474E50"/>
    <w:rsid w:val="0052671C"/>
    <w:rsid w:val="00602EE6"/>
    <w:rsid w:val="006612B9"/>
    <w:rsid w:val="006C319D"/>
    <w:rsid w:val="007106B8"/>
    <w:rsid w:val="007371D8"/>
    <w:rsid w:val="00765C40"/>
    <w:rsid w:val="0082679C"/>
    <w:rsid w:val="00944BA4"/>
    <w:rsid w:val="00A4757A"/>
    <w:rsid w:val="00AB7A4A"/>
    <w:rsid w:val="00B16671"/>
    <w:rsid w:val="00B74CCB"/>
    <w:rsid w:val="00C77331"/>
    <w:rsid w:val="00E5759C"/>
    <w:rsid w:val="00E94442"/>
    <w:rsid w:val="00F25A21"/>
    <w:rsid w:val="00F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2DE0"/>
  <w15:docId w15:val="{358326B1-0094-4342-AFEE-6E4DBD6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70B0DED02E24F9EDEB0BC7C388389" ma:contentTypeVersion="11" ma:contentTypeDescription="Creare un nuovo documento." ma:contentTypeScope="" ma:versionID="13b2d1ff945cf7d93b0a1fbd18570f4b">
  <xsd:schema xmlns:xsd="http://www.w3.org/2001/XMLSchema" xmlns:xs="http://www.w3.org/2001/XMLSchema" xmlns:p="http://schemas.microsoft.com/office/2006/metadata/properties" xmlns:ns3="c31a7b28-a89b-4ee1-a0d1-7db689baa589" xmlns:ns4="63eef75f-c410-4e21-a788-850631e6203d" targetNamespace="http://schemas.microsoft.com/office/2006/metadata/properties" ma:root="true" ma:fieldsID="9cfc345144fb930afcff98e3ae07ac50" ns3:_="" ns4:_="">
    <xsd:import namespace="c31a7b28-a89b-4ee1-a0d1-7db689baa589"/>
    <xsd:import namespace="63eef75f-c410-4e21-a788-850631e62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7b28-a89b-4ee1-a0d1-7db689baa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f75f-c410-4e21-a788-850631e6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71CBB-F034-4447-B41D-A72E53338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4C891-272A-4C4F-855D-AE14767E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a7b28-a89b-4ee1-a0d1-7db689baa589"/>
    <ds:schemaRef ds:uri="63eef75f-c410-4e21-a788-850631e6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09808-1F5B-4252-B5C7-408D0F1FB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Elisa Benato</cp:lastModifiedBy>
  <cp:revision>2</cp:revision>
  <dcterms:created xsi:type="dcterms:W3CDTF">2021-05-17T20:26:00Z</dcterms:created>
  <dcterms:modified xsi:type="dcterms:W3CDTF">2021-05-17T20:26:00Z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0x010100C9770B0DED02E24F9EDEB0BC7C388389</vt:lpwstr>
  </property>
</Properties>
</file>